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C13C" w14:textId="45E8DCBF" w:rsidR="00D31983" w:rsidRPr="00640AE1" w:rsidRDefault="00D250E1" w:rsidP="00060167">
      <w:pPr>
        <w:pStyle w:val="Yltunniste1"/>
        <w:ind w:left="0"/>
        <w:rPr>
          <w:rFonts w:ascii="Work Sans" w:hAnsi="Work Sans" w:cs="Times New Roman (Leipäteksti, m"/>
          <w:b/>
          <w:bCs/>
          <w:sz w:val="18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0" w:name="_Toc117162579"/>
      <w:bookmarkStart w:id="1" w:name="_Toc117162647"/>
      <w:bookmarkStart w:id="2" w:name="_Toc117162700"/>
    </w:p>
    <w:p w14:paraId="75B64F9E" w14:textId="26E70659" w:rsidR="0061209C" w:rsidRPr="003A5BB4" w:rsidRDefault="00640AE1" w:rsidP="00060167">
      <w:pPr>
        <w:pStyle w:val="Otsikko1"/>
        <w:ind w:left="0"/>
        <w:rPr>
          <w:bCs/>
          <w:sz w:val="36"/>
          <w:szCs w:val="36"/>
        </w:rPr>
      </w:pPr>
      <w:bookmarkStart w:id="3" w:name="_Toc117580333"/>
      <w:r w:rsidRPr="0070157E">
        <w:rPr>
          <w:sz w:val="32"/>
          <w:szCs w:val="36"/>
        </w:rPr>
        <w:t>Päätäit</w:t>
      </w:r>
      <w:bookmarkEnd w:id="0"/>
      <w:bookmarkEnd w:id="1"/>
      <w:bookmarkEnd w:id="2"/>
      <w:bookmarkEnd w:id="3"/>
    </w:p>
    <w:p w14:paraId="10A4347C" w14:textId="50A697FD" w:rsidR="004561E6" w:rsidRPr="0070157E" w:rsidRDefault="00D74ED0" w:rsidP="00060167">
      <w:pPr>
        <w:pStyle w:val="Saavutettavaleipteksti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0157E">
        <w:rPr>
          <w:rFonts w:asciiTheme="minorHAnsi" w:hAnsiTheme="minorHAnsi" w:cstheme="minorHAnsi"/>
          <w:sz w:val="24"/>
          <w:szCs w:val="24"/>
        </w:rPr>
        <w:t xml:space="preserve">Päätäi on ihmisen loinen, joka imee ravinnokseen verta päänahasta ja lisääntyy munimalla. </w:t>
      </w:r>
      <w:r w:rsidR="004561E6" w:rsidRPr="0070157E">
        <w:rPr>
          <w:rFonts w:asciiTheme="minorHAnsi" w:hAnsiTheme="minorHAnsi" w:cstheme="minorHAnsi"/>
          <w:sz w:val="24"/>
          <w:szCs w:val="24"/>
        </w:rPr>
        <w:t>Täin puremat aiheuttavat voimakasta kutinaa päänahassa, joka yleensä herättääkin epäilyn täistä.</w:t>
      </w:r>
      <w:r w:rsidR="005E4C72" w:rsidRPr="0070157E">
        <w:rPr>
          <w:rFonts w:asciiTheme="minorHAnsi" w:hAnsiTheme="minorHAnsi" w:cstheme="minorHAnsi"/>
          <w:sz w:val="24"/>
          <w:szCs w:val="24"/>
        </w:rPr>
        <w:t xml:space="preserve"> </w:t>
      </w:r>
      <w:r w:rsidR="004561E6" w:rsidRPr="0070157E">
        <w:rPr>
          <w:rFonts w:asciiTheme="minorHAnsi" w:hAnsiTheme="minorHAnsi" w:cstheme="minorHAnsi"/>
          <w:sz w:val="24"/>
          <w:szCs w:val="24"/>
        </w:rPr>
        <w:t>Päätäitä voi tulla kenelle tahansa, eikä se ole merkki huonosta hygieniasta.</w:t>
      </w:r>
    </w:p>
    <w:p w14:paraId="79C97637" w14:textId="04A530F7" w:rsidR="004561E6" w:rsidRPr="0070157E" w:rsidRDefault="004561E6" w:rsidP="0070157E">
      <w:pPr>
        <w:pStyle w:val="Otsikko2"/>
        <w:ind w:left="0"/>
        <w:rPr>
          <w:sz w:val="28"/>
        </w:rPr>
      </w:pPr>
      <w:r w:rsidRPr="0070157E">
        <w:rPr>
          <w:sz w:val="28"/>
        </w:rPr>
        <w:t>T</w:t>
      </w:r>
      <w:r w:rsidR="002A22EF" w:rsidRPr="0070157E">
        <w:rPr>
          <w:sz w:val="28"/>
        </w:rPr>
        <w:t>artunta</w:t>
      </w:r>
    </w:p>
    <w:p w14:paraId="2EFFDD81" w14:textId="5C4D0233" w:rsidR="004561E6" w:rsidRPr="0070157E" w:rsidRDefault="004561E6" w:rsidP="00060167">
      <w:pPr>
        <w:pStyle w:val="Saavutettavaleipteksti"/>
        <w:spacing w:line="240" w:lineRule="auto"/>
        <w:ind w:left="0"/>
        <w:rPr>
          <w:sz w:val="24"/>
          <w:szCs w:val="24"/>
        </w:rPr>
      </w:pPr>
      <w:r w:rsidRPr="0070157E">
        <w:rPr>
          <w:sz w:val="24"/>
          <w:szCs w:val="24"/>
        </w:rPr>
        <w:t xml:space="preserve">Päätäit tarttuvat suorassa kosketuksessa ihmisestä toiseen sekä kampojen, harjojen ja päähineiden välityksellä. </w:t>
      </w:r>
    </w:p>
    <w:p w14:paraId="6D553F14" w14:textId="117CCD01" w:rsidR="004561E6" w:rsidRPr="0070157E" w:rsidRDefault="004561E6" w:rsidP="0070157E">
      <w:pPr>
        <w:pStyle w:val="Otsikko2"/>
        <w:ind w:left="0"/>
        <w:rPr>
          <w:sz w:val="28"/>
        </w:rPr>
      </w:pPr>
      <w:r w:rsidRPr="0070157E">
        <w:rPr>
          <w:sz w:val="28"/>
        </w:rPr>
        <w:t>H</w:t>
      </w:r>
      <w:r w:rsidR="002A22EF" w:rsidRPr="0070157E">
        <w:rPr>
          <w:sz w:val="28"/>
        </w:rPr>
        <w:t>oito</w:t>
      </w:r>
    </w:p>
    <w:p w14:paraId="4478C25A" w14:textId="19FAE687" w:rsidR="004561E6" w:rsidRPr="0070157E" w:rsidRDefault="004561E6" w:rsidP="00060167">
      <w:pPr>
        <w:pStyle w:val="Saavutettavaleipteksti"/>
        <w:spacing w:line="240" w:lineRule="auto"/>
        <w:ind w:left="0"/>
        <w:rPr>
          <w:sz w:val="24"/>
          <w:szCs w:val="24"/>
        </w:rPr>
      </w:pPr>
      <w:r w:rsidRPr="0070157E">
        <w:rPr>
          <w:sz w:val="24"/>
          <w:szCs w:val="24"/>
        </w:rPr>
        <w:t>Päätäitä etsitään kampaamalla hiuksia apteekista ostettavalla täikammalla. Täit löytyvät useimmiten niskasta ja korvien takaa.</w:t>
      </w:r>
      <w:r w:rsidRPr="0070157E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Pr="0070157E">
        <w:rPr>
          <w:sz w:val="24"/>
          <w:szCs w:val="24"/>
        </w:rPr>
        <w:t xml:space="preserve">Kaikkien perheenjäsenten hiukset </w:t>
      </w:r>
      <w:r w:rsidR="00FB2E60" w:rsidRPr="0070157E">
        <w:rPr>
          <w:sz w:val="24"/>
          <w:szCs w:val="24"/>
        </w:rPr>
        <w:t>tarkistetaan</w:t>
      </w:r>
      <w:r w:rsidRPr="0070157E">
        <w:rPr>
          <w:sz w:val="24"/>
          <w:szCs w:val="24"/>
        </w:rPr>
        <w:t xml:space="preserve"> huolellisesti. Munat irrotetaan päänahasta täikammalla. Hiusten ja päänahan pesuun on olemassa apteekista saatavia itsehoitotuotteita. </w:t>
      </w:r>
      <w:r w:rsidR="005E4C72" w:rsidRPr="0070157E">
        <w:rPr>
          <w:sz w:val="24"/>
          <w:szCs w:val="24"/>
        </w:rPr>
        <w:t>Kaikkia perheenjäseniä ei hoideta automaattisesti, vaan</w:t>
      </w:r>
      <w:r w:rsidRPr="0070157E">
        <w:rPr>
          <w:sz w:val="24"/>
          <w:szCs w:val="24"/>
        </w:rPr>
        <w:t xml:space="preserve"> kaikki tartunnan saaneet</w:t>
      </w:r>
      <w:r w:rsidR="005E4C72" w:rsidRPr="0070157E">
        <w:rPr>
          <w:sz w:val="24"/>
          <w:szCs w:val="24"/>
        </w:rPr>
        <w:t xml:space="preserve"> hoidetaan</w:t>
      </w:r>
      <w:r w:rsidRPr="0070157E">
        <w:rPr>
          <w:sz w:val="24"/>
          <w:szCs w:val="24"/>
        </w:rPr>
        <w:t xml:space="preserve"> samalla kertaa</w:t>
      </w:r>
      <w:r w:rsidR="005E4C72" w:rsidRPr="0070157E">
        <w:rPr>
          <w:sz w:val="24"/>
          <w:szCs w:val="24"/>
        </w:rPr>
        <w:t>.</w:t>
      </w:r>
      <w:r w:rsidRPr="0070157E">
        <w:rPr>
          <w:sz w:val="24"/>
          <w:szCs w:val="24"/>
        </w:rPr>
        <w:t xml:space="preserve"> Käsittelyn onnistuminen tarkistetaan täikamman kanssa ja tarvittaessa käsittely uusitaan. </w:t>
      </w:r>
    </w:p>
    <w:p w14:paraId="4688525D" w14:textId="77777777" w:rsidR="004561E6" w:rsidRPr="0070157E" w:rsidRDefault="004561E6" w:rsidP="00060167">
      <w:pPr>
        <w:pStyle w:val="Saavutettavaleipteksti"/>
        <w:spacing w:line="240" w:lineRule="auto"/>
        <w:ind w:left="0"/>
        <w:rPr>
          <w:sz w:val="24"/>
          <w:szCs w:val="24"/>
        </w:rPr>
      </w:pPr>
    </w:p>
    <w:p w14:paraId="3920F373" w14:textId="170D81F9" w:rsidR="004561E6" w:rsidRPr="0070157E" w:rsidRDefault="004561E6" w:rsidP="00060167">
      <w:pPr>
        <w:pStyle w:val="Saavutettavaleipteksti"/>
        <w:spacing w:line="240" w:lineRule="auto"/>
        <w:ind w:left="0"/>
        <w:rPr>
          <w:sz w:val="24"/>
          <w:szCs w:val="24"/>
        </w:rPr>
      </w:pPr>
      <w:r w:rsidRPr="0070157E">
        <w:rPr>
          <w:sz w:val="24"/>
          <w:szCs w:val="24"/>
        </w:rPr>
        <w:t>Suurta siivousta kotona ei tarvita, koska täit kuolevat nopeasti kehon ulkopuolella. Päähän kosketuksessa olevat</w:t>
      </w:r>
      <w:r w:rsidR="00C908CE" w:rsidRPr="0070157E">
        <w:rPr>
          <w:sz w:val="24"/>
          <w:szCs w:val="24"/>
        </w:rPr>
        <w:t xml:space="preserve"> tavarat</w:t>
      </w:r>
      <w:r w:rsidR="003F4D8B" w:rsidRPr="0070157E">
        <w:rPr>
          <w:sz w:val="24"/>
          <w:szCs w:val="24"/>
        </w:rPr>
        <w:t>,</w:t>
      </w:r>
      <w:r w:rsidRPr="0070157E">
        <w:rPr>
          <w:sz w:val="24"/>
          <w:szCs w:val="24"/>
        </w:rPr>
        <w:t xml:space="preserve"> esimerkiksi hiusharjat, pipot</w:t>
      </w:r>
      <w:r w:rsidR="00690148" w:rsidRPr="0070157E">
        <w:rPr>
          <w:sz w:val="24"/>
          <w:szCs w:val="24"/>
        </w:rPr>
        <w:t xml:space="preserve">, </w:t>
      </w:r>
      <w:r w:rsidRPr="0070157E">
        <w:rPr>
          <w:sz w:val="24"/>
          <w:szCs w:val="24"/>
        </w:rPr>
        <w:t>tyynyliinat</w:t>
      </w:r>
      <w:r w:rsidR="00690148" w:rsidRPr="0070157E">
        <w:rPr>
          <w:sz w:val="24"/>
          <w:szCs w:val="24"/>
        </w:rPr>
        <w:t xml:space="preserve"> ja pyyhkeet</w:t>
      </w:r>
      <w:r w:rsidR="00A938AB" w:rsidRPr="0070157E">
        <w:rPr>
          <w:sz w:val="24"/>
          <w:szCs w:val="24"/>
        </w:rPr>
        <w:t xml:space="preserve"> pestään</w:t>
      </w:r>
      <w:r w:rsidR="00690148" w:rsidRPr="0070157E">
        <w:rPr>
          <w:sz w:val="24"/>
          <w:szCs w:val="24"/>
        </w:rPr>
        <w:t xml:space="preserve">. </w:t>
      </w:r>
      <w:r w:rsidR="002C73AD" w:rsidRPr="0070157E">
        <w:rPr>
          <w:sz w:val="24"/>
          <w:szCs w:val="24"/>
        </w:rPr>
        <w:t>Tavarat</w:t>
      </w:r>
      <w:r w:rsidR="00A938AB" w:rsidRPr="0070157E">
        <w:rPr>
          <w:sz w:val="24"/>
          <w:szCs w:val="24"/>
        </w:rPr>
        <w:t>,</w:t>
      </w:r>
      <w:r w:rsidR="002C73AD" w:rsidRPr="0070157E">
        <w:rPr>
          <w:sz w:val="24"/>
          <w:szCs w:val="24"/>
        </w:rPr>
        <w:t xml:space="preserve"> joita ei voi pestä, </w:t>
      </w:r>
      <w:r w:rsidR="00567393" w:rsidRPr="0070157E">
        <w:rPr>
          <w:sz w:val="24"/>
          <w:szCs w:val="24"/>
        </w:rPr>
        <w:t xml:space="preserve">poistetaan </w:t>
      </w:r>
      <w:r w:rsidRPr="0070157E">
        <w:rPr>
          <w:sz w:val="24"/>
          <w:szCs w:val="24"/>
        </w:rPr>
        <w:t>käytöstä</w:t>
      </w:r>
      <w:r w:rsidR="00BB63B7" w:rsidRPr="0070157E">
        <w:rPr>
          <w:sz w:val="24"/>
          <w:szCs w:val="24"/>
        </w:rPr>
        <w:t xml:space="preserve"> kahdeksi vuorokaudeksi</w:t>
      </w:r>
      <w:r w:rsidRPr="0070157E">
        <w:rPr>
          <w:sz w:val="24"/>
          <w:szCs w:val="24"/>
        </w:rPr>
        <w:t xml:space="preserve">. Täit kuolevat viidessä minuutissa yli 55⁰C lämpötilassa. </w:t>
      </w:r>
    </w:p>
    <w:p w14:paraId="546E2C95" w14:textId="21B12673" w:rsidR="00642B38" w:rsidRPr="0070157E" w:rsidRDefault="00642B38" w:rsidP="00060167">
      <w:pPr>
        <w:pStyle w:val="Saavutettavaleipteksti"/>
        <w:spacing w:line="240" w:lineRule="auto"/>
        <w:ind w:left="0"/>
        <w:rPr>
          <w:sz w:val="24"/>
          <w:szCs w:val="24"/>
        </w:rPr>
      </w:pPr>
    </w:p>
    <w:p w14:paraId="33EAF101" w14:textId="5A3B90DC" w:rsidR="00D87909" w:rsidRPr="0070157E" w:rsidRDefault="006C4D5D" w:rsidP="00060167">
      <w:pPr>
        <w:pStyle w:val="Saavutettavaleipteksti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0157E">
        <w:rPr>
          <w:sz w:val="24"/>
          <w:szCs w:val="24"/>
        </w:rPr>
        <w:t>Tartunnasta</w:t>
      </w:r>
      <w:r w:rsidR="008A1AF8" w:rsidRPr="0070157E">
        <w:rPr>
          <w:sz w:val="24"/>
          <w:szCs w:val="24"/>
        </w:rPr>
        <w:t xml:space="preserve"> </w:t>
      </w:r>
      <w:r w:rsidR="00F93411" w:rsidRPr="0070157E">
        <w:rPr>
          <w:sz w:val="24"/>
          <w:szCs w:val="24"/>
        </w:rPr>
        <w:t xml:space="preserve">ilmoitetaan </w:t>
      </w:r>
      <w:r w:rsidR="0033190E" w:rsidRPr="0070157E">
        <w:rPr>
          <w:sz w:val="24"/>
          <w:szCs w:val="24"/>
        </w:rPr>
        <w:t xml:space="preserve">lähikontakteille, </w:t>
      </w:r>
      <w:r w:rsidR="00DC77E9" w:rsidRPr="0070157E">
        <w:rPr>
          <w:sz w:val="24"/>
          <w:szCs w:val="24"/>
        </w:rPr>
        <w:t>lapsen hoitopaikkaan</w:t>
      </w:r>
      <w:r w:rsidR="0033190E" w:rsidRPr="0070157E">
        <w:rPr>
          <w:sz w:val="24"/>
          <w:szCs w:val="24"/>
        </w:rPr>
        <w:t xml:space="preserve"> tai</w:t>
      </w:r>
      <w:r w:rsidRPr="0070157E">
        <w:rPr>
          <w:sz w:val="24"/>
          <w:szCs w:val="24"/>
        </w:rPr>
        <w:t xml:space="preserve"> kouluun</w:t>
      </w:r>
      <w:r w:rsidR="0033190E" w:rsidRPr="0070157E">
        <w:rPr>
          <w:sz w:val="24"/>
          <w:szCs w:val="24"/>
        </w:rPr>
        <w:t>.</w:t>
      </w:r>
      <w:r w:rsidRPr="0070157E">
        <w:rPr>
          <w:sz w:val="24"/>
          <w:szCs w:val="24"/>
        </w:rPr>
        <w:t xml:space="preserve"> </w:t>
      </w:r>
      <w:r w:rsidR="000E6FFE" w:rsidRPr="0070157E">
        <w:rPr>
          <w:sz w:val="24"/>
          <w:szCs w:val="24"/>
        </w:rPr>
        <w:t>Hoitopaikasta</w:t>
      </w:r>
      <w:r w:rsidRPr="0070157E">
        <w:rPr>
          <w:sz w:val="24"/>
          <w:szCs w:val="24"/>
        </w:rPr>
        <w:t xml:space="preserve"> tai koulusta ei tarvitse olla pois, kun hoito on aloitettu. Pipot ja kaulaliinat pidetään oman takin hihassa.</w:t>
      </w:r>
      <w:r w:rsidR="00D87909" w:rsidRPr="007015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0735C2" w14:textId="77777777" w:rsidR="00E676DA" w:rsidRPr="0070157E" w:rsidRDefault="00E676DA" w:rsidP="00060167">
      <w:pPr>
        <w:pStyle w:val="Saavutettavaleipteksti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DB52F39" w14:textId="619EF067" w:rsidR="003A5BB4" w:rsidRPr="0070157E" w:rsidRDefault="00125B67" w:rsidP="003663FD">
      <w:pPr>
        <w:pStyle w:val="Saavutettavaleipteksti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0157E">
        <w:rPr>
          <w:rFonts w:asciiTheme="minorHAnsi" w:hAnsiTheme="minorHAnsi" w:cstheme="minorHAnsi"/>
          <w:sz w:val="24"/>
          <w:szCs w:val="24"/>
        </w:rPr>
        <w:t>L</w:t>
      </w:r>
      <w:r w:rsidR="00D87909" w:rsidRPr="0070157E">
        <w:rPr>
          <w:rFonts w:asciiTheme="minorHAnsi" w:hAnsiTheme="minorHAnsi" w:cstheme="minorHAnsi"/>
          <w:sz w:val="24"/>
          <w:szCs w:val="24"/>
        </w:rPr>
        <w:t>isää ohjeit</w:t>
      </w:r>
      <w:r w:rsidR="00FA04E6" w:rsidRPr="0070157E">
        <w:rPr>
          <w:rFonts w:asciiTheme="minorHAnsi" w:hAnsiTheme="minorHAnsi" w:cstheme="minorHAnsi"/>
          <w:sz w:val="24"/>
          <w:szCs w:val="24"/>
        </w:rPr>
        <w:t>a</w:t>
      </w:r>
      <w:r w:rsidR="00D87909" w:rsidRPr="0070157E">
        <w:rPr>
          <w:rFonts w:asciiTheme="minorHAnsi" w:hAnsiTheme="minorHAnsi" w:cstheme="minorHAnsi"/>
          <w:sz w:val="24"/>
          <w:szCs w:val="24"/>
        </w:rPr>
        <w:t xml:space="preserve"> THL:n sivuilta </w:t>
      </w:r>
      <w:hyperlink r:id="rId13" w:history="1">
        <w:r w:rsidR="00D87909" w:rsidRPr="0070157E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Päätäi - THL</w:t>
        </w:r>
      </w:hyperlink>
      <w:r w:rsidR="00D87909" w:rsidRPr="0070157E">
        <w:rPr>
          <w:rFonts w:asciiTheme="minorHAnsi" w:hAnsiTheme="minorHAnsi" w:cstheme="minorHAnsi"/>
          <w:sz w:val="24"/>
          <w:szCs w:val="24"/>
        </w:rPr>
        <w:t xml:space="preserve"> ja </w:t>
      </w:r>
      <w:r w:rsidR="00E676DA" w:rsidRPr="0070157E">
        <w:rPr>
          <w:rFonts w:asciiTheme="minorHAnsi" w:hAnsiTheme="minorHAnsi" w:cstheme="minorHAnsi"/>
          <w:sz w:val="24"/>
          <w:szCs w:val="24"/>
        </w:rPr>
        <w:t>T</w:t>
      </w:r>
      <w:r w:rsidR="00D87909" w:rsidRPr="0070157E">
        <w:rPr>
          <w:rFonts w:asciiTheme="minorHAnsi" w:hAnsiTheme="minorHAnsi" w:cstheme="minorHAnsi"/>
          <w:sz w:val="24"/>
          <w:szCs w:val="24"/>
        </w:rPr>
        <w:t xml:space="preserve">erveyskirjastosta </w:t>
      </w:r>
      <w:hyperlink r:id="rId14" w:history="1">
        <w:r w:rsidR="00D87909" w:rsidRPr="0070157E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Päätäit - Terveyskirjasto</w:t>
        </w:r>
      </w:hyperlink>
    </w:p>
    <w:p w14:paraId="55126ECE" w14:textId="77777777" w:rsidR="00FD7202" w:rsidRPr="0070157E" w:rsidRDefault="00FD7202" w:rsidP="000B0BAE">
      <w:pPr>
        <w:tabs>
          <w:tab w:val="clear" w:pos="2268"/>
        </w:tabs>
        <w:spacing w:line="240" w:lineRule="auto"/>
        <w:ind w:left="0"/>
        <w:rPr>
          <w:rFonts w:asciiTheme="minorHAnsi" w:hAnsiTheme="minorHAnsi" w:cstheme="minorHAnsi"/>
          <w:color w:val="042471" w:themeColor="text2"/>
          <w:sz w:val="24"/>
          <w:szCs w:val="24"/>
        </w:rPr>
      </w:pPr>
    </w:p>
    <w:p w14:paraId="350DE090" w14:textId="7E4443E2" w:rsidR="000B0BAE" w:rsidRPr="003B1789" w:rsidRDefault="000B0BAE" w:rsidP="003B1789">
      <w:pPr>
        <w:tabs>
          <w:tab w:val="clear" w:pos="2268"/>
        </w:tabs>
        <w:spacing w:line="240" w:lineRule="auto"/>
        <w:ind w:left="0"/>
        <w:rPr>
          <w:rFonts w:asciiTheme="minorHAnsi" w:hAnsiTheme="minorHAnsi" w:cstheme="minorHAnsi"/>
          <w:color w:val="042471" w:themeColor="text2"/>
          <w:sz w:val="24"/>
          <w:szCs w:val="24"/>
        </w:rPr>
      </w:pPr>
      <w:r w:rsidRPr="0070157E">
        <w:rPr>
          <w:rFonts w:asciiTheme="minorHAnsi" w:hAnsiTheme="minorHAnsi" w:cstheme="minorHAnsi"/>
          <w:color w:val="042471" w:themeColor="text2"/>
          <w:sz w:val="24"/>
          <w:szCs w:val="24"/>
        </w:rPr>
        <w:t xml:space="preserve">Katso myös Terveyskirjastosta, Infektiot ja päivähoito </w:t>
      </w:r>
      <w:hyperlink r:id="rId15" w:history="1">
        <w:r w:rsidRPr="0070157E">
          <w:rPr>
            <w:rStyle w:val="Hyperlinkki"/>
            <w:rFonts w:asciiTheme="minorHAnsi" w:hAnsiTheme="minorHAnsi" w:cstheme="minorHAnsi"/>
            <w:sz w:val="24"/>
            <w:szCs w:val="24"/>
          </w:rPr>
          <w:t>https://www.terveyskirjasto.fi/dlk01200</w:t>
        </w:r>
      </w:hyperlink>
    </w:p>
    <w:sectPr w:rsidR="000B0BAE" w:rsidRPr="003B1789" w:rsidSect="0028574E">
      <w:headerReference w:type="even" r:id="rId16"/>
      <w:headerReference w:type="default" r:id="rId17"/>
      <w:footerReference w:type="default" r:id="rId18"/>
      <w:pgSz w:w="11900" w:h="16840"/>
      <w:pgMar w:top="2698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DBEC" w14:textId="77777777" w:rsidR="009A648C" w:rsidRDefault="009A648C" w:rsidP="008014F5">
      <w:r>
        <w:separator/>
      </w:r>
    </w:p>
    <w:p w14:paraId="2ED3AC93" w14:textId="77777777" w:rsidR="009A648C" w:rsidRDefault="009A648C" w:rsidP="008014F5"/>
    <w:p w14:paraId="099053F4" w14:textId="77777777" w:rsidR="009A648C" w:rsidRDefault="009A648C" w:rsidP="008014F5"/>
    <w:p w14:paraId="00F1753C" w14:textId="77777777" w:rsidR="009A648C" w:rsidRDefault="009A648C"/>
  </w:endnote>
  <w:endnote w:type="continuationSeparator" w:id="0">
    <w:p w14:paraId="77FAA4AB" w14:textId="77777777" w:rsidR="009A648C" w:rsidRDefault="009A648C" w:rsidP="008014F5">
      <w:r>
        <w:continuationSeparator/>
      </w:r>
    </w:p>
    <w:p w14:paraId="658C1A06" w14:textId="77777777" w:rsidR="009A648C" w:rsidRDefault="009A648C" w:rsidP="008014F5"/>
    <w:p w14:paraId="4ACF3338" w14:textId="77777777" w:rsidR="009A648C" w:rsidRDefault="009A648C" w:rsidP="008014F5"/>
    <w:p w14:paraId="09ECB96C" w14:textId="77777777" w:rsidR="009A648C" w:rsidRDefault="009A6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FCF" w14:textId="1D73E898" w:rsidR="000F70FD" w:rsidRPr="00EF5BB6" w:rsidRDefault="000F70FD" w:rsidP="007E1CD9">
    <w:pPr>
      <w:pStyle w:val="Alatunniste"/>
      <w:ind w:left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38C6" w14:textId="77777777" w:rsidR="009A648C" w:rsidRDefault="009A648C" w:rsidP="008014F5">
      <w:r>
        <w:separator/>
      </w:r>
    </w:p>
    <w:p w14:paraId="6CF2BEE5" w14:textId="77777777" w:rsidR="009A648C" w:rsidRDefault="009A648C" w:rsidP="008014F5"/>
    <w:p w14:paraId="37925585" w14:textId="77777777" w:rsidR="009A648C" w:rsidRDefault="009A648C" w:rsidP="008014F5"/>
    <w:p w14:paraId="03E7B2C0" w14:textId="77777777" w:rsidR="009A648C" w:rsidRDefault="009A648C"/>
  </w:footnote>
  <w:footnote w:type="continuationSeparator" w:id="0">
    <w:p w14:paraId="0EA7D74A" w14:textId="77777777" w:rsidR="009A648C" w:rsidRDefault="009A648C" w:rsidP="008014F5">
      <w:r>
        <w:continuationSeparator/>
      </w:r>
    </w:p>
    <w:p w14:paraId="57FAE356" w14:textId="77777777" w:rsidR="009A648C" w:rsidRDefault="009A648C" w:rsidP="008014F5"/>
    <w:p w14:paraId="4EF02F96" w14:textId="77777777" w:rsidR="009A648C" w:rsidRDefault="009A648C" w:rsidP="008014F5"/>
    <w:p w14:paraId="6F5E630F" w14:textId="77777777" w:rsidR="009A648C" w:rsidRDefault="009A6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59E" w14:textId="16DE3193" w:rsidR="00534BDE" w:rsidRDefault="00534BDE" w:rsidP="008014F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D250E1">
      <w:rPr>
        <w:rStyle w:val="Sivunumero"/>
        <w:noProof/>
      </w:rPr>
      <w:t>2</w:t>
    </w:r>
    <w:r>
      <w:rPr>
        <w:rStyle w:val="Sivunumero"/>
      </w:rPr>
      <w:fldChar w:fldCharType="end"/>
    </w:r>
  </w:p>
  <w:p w14:paraId="77A07430" w14:textId="77777777" w:rsidR="00534BDE" w:rsidRDefault="00534BDE" w:rsidP="008014F5">
    <w:pPr>
      <w:pStyle w:val="Yltunniste"/>
    </w:pPr>
  </w:p>
  <w:p w14:paraId="414082D6" w14:textId="77777777" w:rsidR="00EB04A6" w:rsidRDefault="00EB04A6" w:rsidP="008014F5"/>
  <w:p w14:paraId="20204117" w14:textId="77777777" w:rsidR="00EB04A6" w:rsidRDefault="00EB04A6" w:rsidP="008014F5"/>
  <w:p w14:paraId="62CF8BAB" w14:textId="77777777" w:rsidR="00205F27" w:rsidRDefault="00205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07354C3D" w14:textId="2692D113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  <w:r w:rsidRPr="006B3857">
          <w:rPr>
            <w:b/>
            <w:bCs/>
            <w:noProof/>
            <w:sz w:val="16"/>
            <w:szCs w:val="16"/>
            <w:lang w:eastAsia="fi-FI"/>
          </w:rPr>
          <w:drawing>
            <wp:anchor distT="0" distB="0" distL="114300" distR="114300" simplePos="0" relativeHeight="251659264" behindDoc="1" locked="0" layoutInCell="1" allowOverlap="1" wp14:anchorId="6A6A5178" wp14:editId="0BC4619B">
              <wp:simplePos x="0" y="0"/>
              <wp:positionH relativeFrom="column">
                <wp:posOffset>-100965</wp:posOffset>
              </wp:positionH>
              <wp:positionV relativeFrom="paragraph">
                <wp:posOffset>-1671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2" name="Kuva 2" descr="Pohjois-Pohjanmaan hyvinvointialue Poh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Style w:val="Sivunumero"/>
          </w:rPr>
          <w:tab/>
        </w:r>
        <w:r>
          <w:rPr>
            <w:rStyle w:val="Sivunumero"/>
          </w:rPr>
          <w:tab/>
        </w:r>
        <w:r>
          <w:rPr>
            <w:rStyle w:val="Sivunumero"/>
          </w:rPr>
          <w:tab/>
        </w:r>
        <w:r>
          <w:rPr>
            <w:rStyle w:val="Sivunumero"/>
          </w:rPr>
          <w:tab/>
        </w:r>
        <w:r>
          <w:rPr>
            <w:rStyle w:val="Sivunumero"/>
          </w:rPr>
          <w:tab/>
        </w:r>
        <w:r>
          <w:rPr>
            <w:rStyle w:val="Sivunumero"/>
          </w:rPr>
          <w:tab/>
        </w:r>
        <w:r>
          <w:rPr>
            <w:rStyle w:val="Sivunumero"/>
            <w:sz w:val="16"/>
          </w:rPr>
          <w:t>Ohje</w:t>
        </w:r>
        <w:r w:rsidRPr="00BC48E0">
          <w:rPr>
            <w:rStyle w:val="Sivunumero"/>
            <w:rFonts w:asciiTheme="minorHAnsi" w:hAnsiTheme="minorHAnsi" w:cstheme="minorHAnsi"/>
            <w:sz w:val="20"/>
          </w:rPr>
          <w:tab/>
        </w:r>
        <w:r w:rsidRPr="006B3857">
          <w:rPr>
            <w:sz w:val="16"/>
          </w:rPr>
          <w:t xml:space="preserve"> </w:t>
        </w:r>
      </w:p>
      <w:p w14:paraId="22BA6447" w14:textId="77777777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</w:p>
      <w:p w14:paraId="63A5C066" w14:textId="77777777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</w:p>
      <w:p w14:paraId="68D2E344" w14:textId="77777777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</w:p>
      <w:p w14:paraId="7D659C37" w14:textId="77777777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</w:p>
      <w:p w14:paraId="3E26D521" w14:textId="77777777" w:rsidR="00A7707F" w:rsidRDefault="00A7707F" w:rsidP="00A7707F">
        <w:pPr>
          <w:pStyle w:val="Yltunniste1"/>
          <w:ind w:left="0"/>
          <w:jc w:val="left"/>
          <w:rPr>
            <w:rStyle w:val="Sivunumero"/>
            <w:rFonts w:ascii="Trebuchet MS" w:hAnsi="Trebuchet MS"/>
            <w:sz w:val="20"/>
          </w:rPr>
        </w:pPr>
      </w:p>
      <w:p w14:paraId="72CB233C" w14:textId="77777777" w:rsidR="00A7707F" w:rsidRDefault="002553E2" w:rsidP="00A7707F">
        <w:pPr>
          <w:pStyle w:val="Yltunniste1"/>
          <w:ind w:left="0"/>
          <w:jc w:val="left"/>
          <w:rPr>
            <w:rStyle w:val="Sivunumero"/>
          </w:rPr>
        </w:pPr>
      </w:p>
    </w:sdtContent>
  </w:sdt>
  <w:p w14:paraId="7613A33D" w14:textId="77777777" w:rsidR="00A7707F" w:rsidRPr="00BC48E0" w:rsidRDefault="00A7707F" w:rsidP="00A7707F">
    <w:pPr>
      <w:pStyle w:val="Yltunniste1"/>
      <w:ind w:left="0"/>
      <w:jc w:val="left"/>
      <w:rPr>
        <w:rFonts w:asciiTheme="minorHAnsi" w:hAnsiTheme="minorHAnsi" w:cstheme="minorHAnsi"/>
        <w:sz w:val="20"/>
      </w:rPr>
    </w:pPr>
    <w:r w:rsidRPr="006B3857">
      <w:rPr>
        <w:sz w:val="16"/>
      </w:rPr>
      <w:t>Infektioyksikkö</w:t>
    </w:r>
    <w:r w:rsidRPr="00BC48E0">
      <w:rPr>
        <w:rFonts w:asciiTheme="minorHAnsi" w:hAnsiTheme="minorHAnsi" w:cstheme="minorHAnsi"/>
        <w:sz w:val="20"/>
      </w:rPr>
      <w:tab/>
    </w:r>
    <w:r w:rsidRPr="00BC48E0">
      <w:rPr>
        <w:rFonts w:asciiTheme="minorHAnsi" w:hAnsiTheme="minorHAnsi" w:cstheme="minorHAnsi"/>
        <w:sz w:val="20"/>
      </w:rPr>
      <w:tab/>
    </w:r>
    <w:r w:rsidRPr="00BC48E0">
      <w:rPr>
        <w:rFonts w:asciiTheme="minorHAnsi" w:hAnsiTheme="minorHAnsi" w:cstheme="minorHAnsi"/>
        <w:sz w:val="20"/>
      </w:rPr>
      <w:tab/>
    </w:r>
    <w:r w:rsidRPr="00BC48E0">
      <w:rPr>
        <w:rFonts w:asciiTheme="minorHAnsi" w:hAnsiTheme="minorHAnsi" w:cstheme="minorHAnsi"/>
        <w:sz w:val="20"/>
      </w:rPr>
      <w:tab/>
    </w:r>
    <w:r w:rsidRPr="00BC48E0">
      <w:rPr>
        <w:rFonts w:asciiTheme="minorHAnsi" w:hAnsiTheme="minorHAnsi" w:cstheme="minorHAnsi"/>
        <w:sz w:val="20"/>
      </w:rPr>
      <w:tab/>
    </w:r>
    <w:r w:rsidRPr="00BC48E0">
      <w:rPr>
        <w:rFonts w:asciiTheme="minorHAnsi" w:hAnsiTheme="minorHAnsi" w:cstheme="minorHAnsi"/>
        <w:sz w:val="20"/>
      </w:rPr>
      <w:tab/>
    </w:r>
    <w:r w:rsidRPr="006B3857">
      <w:rPr>
        <w:sz w:val="16"/>
      </w:rPr>
      <w:t>18.10.2023</w:t>
    </w:r>
  </w:p>
  <w:p w14:paraId="699DDC11" w14:textId="77777777" w:rsidR="00205F27" w:rsidRDefault="0020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1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74755B"/>
    <w:multiLevelType w:val="multilevel"/>
    <w:tmpl w:val="C75EE8F6"/>
    <w:numStyleLink w:val="Monitasoinentyyli"/>
  </w:abstractNum>
  <w:abstractNum w:abstractNumId="15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0C91"/>
    <w:multiLevelType w:val="multilevel"/>
    <w:tmpl w:val="C75EE8F6"/>
    <w:numStyleLink w:val="Monitasoinentyyli"/>
  </w:abstractNum>
  <w:abstractNum w:abstractNumId="23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9C8479D"/>
    <w:multiLevelType w:val="multilevel"/>
    <w:tmpl w:val="C75EE8F6"/>
    <w:numStyleLink w:val="Monitasoinentyyli"/>
  </w:abstractNum>
  <w:abstractNum w:abstractNumId="28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54729">
    <w:abstractNumId w:val="0"/>
  </w:num>
  <w:num w:numId="2" w16cid:durableId="737752185">
    <w:abstractNumId w:val="1"/>
  </w:num>
  <w:num w:numId="3" w16cid:durableId="1037201065">
    <w:abstractNumId w:val="2"/>
  </w:num>
  <w:num w:numId="4" w16cid:durableId="822115111">
    <w:abstractNumId w:val="3"/>
  </w:num>
  <w:num w:numId="5" w16cid:durableId="2116363754">
    <w:abstractNumId w:val="8"/>
  </w:num>
  <w:num w:numId="6" w16cid:durableId="705183345">
    <w:abstractNumId w:val="4"/>
  </w:num>
  <w:num w:numId="7" w16cid:durableId="2027444028">
    <w:abstractNumId w:val="5"/>
  </w:num>
  <w:num w:numId="8" w16cid:durableId="346173926">
    <w:abstractNumId w:val="6"/>
  </w:num>
  <w:num w:numId="9" w16cid:durableId="2022123766">
    <w:abstractNumId w:val="7"/>
  </w:num>
  <w:num w:numId="10" w16cid:durableId="2106919127">
    <w:abstractNumId w:val="9"/>
  </w:num>
  <w:num w:numId="11" w16cid:durableId="377706757">
    <w:abstractNumId w:val="25"/>
  </w:num>
  <w:num w:numId="12" w16cid:durableId="794370583">
    <w:abstractNumId w:val="17"/>
  </w:num>
  <w:num w:numId="13" w16cid:durableId="1331299042">
    <w:abstractNumId w:val="19"/>
  </w:num>
  <w:num w:numId="14" w16cid:durableId="449010548">
    <w:abstractNumId w:val="15"/>
  </w:num>
  <w:num w:numId="15" w16cid:durableId="421532740">
    <w:abstractNumId w:val="16"/>
  </w:num>
  <w:num w:numId="16" w16cid:durableId="1552889552">
    <w:abstractNumId w:val="21"/>
  </w:num>
  <w:num w:numId="17" w16cid:durableId="2077319869">
    <w:abstractNumId w:val="23"/>
  </w:num>
  <w:num w:numId="18" w16cid:durableId="1903708549">
    <w:abstractNumId w:val="26"/>
  </w:num>
  <w:num w:numId="19" w16cid:durableId="1299724228">
    <w:abstractNumId w:val="26"/>
  </w:num>
  <w:num w:numId="20" w16cid:durableId="441072813">
    <w:abstractNumId w:val="26"/>
  </w:num>
  <w:num w:numId="21" w16cid:durableId="1673296441">
    <w:abstractNumId w:val="26"/>
    <w:lvlOverride w:ilvl="0">
      <w:startOverride w:val="1"/>
    </w:lvlOverride>
  </w:num>
  <w:num w:numId="22" w16cid:durableId="1618682501">
    <w:abstractNumId w:val="28"/>
  </w:num>
  <w:num w:numId="23" w16cid:durableId="1590458089">
    <w:abstractNumId w:val="13"/>
  </w:num>
  <w:num w:numId="24" w16cid:durableId="1163164358">
    <w:abstractNumId w:val="11"/>
  </w:num>
  <w:num w:numId="25" w16cid:durableId="836069499">
    <w:abstractNumId w:val="18"/>
  </w:num>
  <w:num w:numId="26" w16cid:durableId="422071216">
    <w:abstractNumId w:val="20"/>
  </w:num>
  <w:num w:numId="27" w16cid:durableId="2145460767">
    <w:abstractNumId w:val="10"/>
  </w:num>
  <w:num w:numId="28" w16cid:durableId="1129400441">
    <w:abstractNumId w:val="27"/>
  </w:num>
  <w:num w:numId="29" w16cid:durableId="1362781345">
    <w:abstractNumId w:val="22"/>
  </w:num>
  <w:num w:numId="30" w16cid:durableId="319627141">
    <w:abstractNumId w:val="14"/>
  </w:num>
  <w:num w:numId="31" w16cid:durableId="2138140411">
    <w:abstractNumId w:val="24"/>
  </w:num>
  <w:num w:numId="32" w16cid:durableId="1685786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efaultTableStyle w:val="Ruudukkotaulukko4-korostus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27F17"/>
    <w:rsid w:val="00030ED8"/>
    <w:rsid w:val="00031F74"/>
    <w:rsid w:val="00042CB2"/>
    <w:rsid w:val="00045ADC"/>
    <w:rsid w:val="00045D09"/>
    <w:rsid w:val="00050E51"/>
    <w:rsid w:val="00060167"/>
    <w:rsid w:val="00063939"/>
    <w:rsid w:val="000650DC"/>
    <w:rsid w:val="00075087"/>
    <w:rsid w:val="000815BA"/>
    <w:rsid w:val="0009323F"/>
    <w:rsid w:val="000A1665"/>
    <w:rsid w:val="000A5534"/>
    <w:rsid w:val="000B0BAE"/>
    <w:rsid w:val="000B3C02"/>
    <w:rsid w:val="000B6220"/>
    <w:rsid w:val="000C0329"/>
    <w:rsid w:val="000C16B9"/>
    <w:rsid w:val="000E6FFE"/>
    <w:rsid w:val="000F70FD"/>
    <w:rsid w:val="00102987"/>
    <w:rsid w:val="001243BB"/>
    <w:rsid w:val="00125B67"/>
    <w:rsid w:val="001273D5"/>
    <w:rsid w:val="0013406A"/>
    <w:rsid w:val="001671E7"/>
    <w:rsid w:val="001734E6"/>
    <w:rsid w:val="00175C9D"/>
    <w:rsid w:val="0019472E"/>
    <w:rsid w:val="001A7780"/>
    <w:rsid w:val="001B30B5"/>
    <w:rsid w:val="001C162E"/>
    <w:rsid w:val="001D7D54"/>
    <w:rsid w:val="001E21E5"/>
    <w:rsid w:val="001F5FDC"/>
    <w:rsid w:val="00205EC9"/>
    <w:rsid w:val="00205F27"/>
    <w:rsid w:val="002133BC"/>
    <w:rsid w:val="0022658A"/>
    <w:rsid w:val="00237EA7"/>
    <w:rsid w:val="002553E2"/>
    <w:rsid w:val="00271227"/>
    <w:rsid w:val="00273EE7"/>
    <w:rsid w:val="0028574E"/>
    <w:rsid w:val="002907FE"/>
    <w:rsid w:val="002A22EF"/>
    <w:rsid w:val="002B5FB9"/>
    <w:rsid w:val="002B657D"/>
    <w:rsid w:val="002B79D3"/>
    <w:rsid w:val="002C648B"/>
    <w:rsid w:val="002C73AD"/>
    <w:rsid w:val="002D6806"/>
    <w:rsid w:val="002F0892"/>
    <w:rsid w:val="002F7169"/>
    <w:rsid w:val="0033093F"/>
    <w:rsid w:val="0033190E"/>
    <w:rsid w:val="00347E09"/>
    <w:rsid w:val="0035599A"/>
    <w:rsid w:val="00360B40"/>
    <w:rsid w:val="00365C68"/>
    <w:rsid w:val="003663FD"/>
    <w:rsid w:val="00371C2B"/>
    <w:rsid w:val="00384EAD"/>
    <w:rsid w:val="00386625"/>
    <w:rsid w:val="003977D8"/>
    <w:rsid w:val="003A17E9"/>
    <w:rsid w:val="003A21B8"/>
    <w:rsid w:val="003A5BB4"/>
    <w:rsid w:val="003B1789"/>
    <w:rsid w:val="003C3587"/>
    <w:rsid w:val="003F3448"/>
    <w:rsid w:val="003F4D8B"/>
    <w:rsid w:val="0040361D"/>
    <w:rsid w:val="00411076"/>
    <w:rsid w:val="00415A76"/>
    <w:rsid w:val="004169D9"/>
    <w:rsid w:val="004327F6"/>
    <w:rsid w:val="00433BE6"/>
    <w:rsid w:val="00442E6E"/>
    <w:rsid w:val="004561E6"/>
    <w:rsid w:val="00470C26"/>
    <w:rsid w:val="00483365"/>
    <w:rsid w:val="004A1305"/>
    <w:rsid w:val="004B0E36"/>
    <w:rsid w:val="004B3EDC"/>
    <w:rsid w:val="004C4FA5"/>
    <w:rsid w:val="004D2AF4"/>
    <w:rsid w:val="004E6EA2"/>
    <w:rsid w:val="005112F0"/>
    <w:rsid w:val="00530106"/>
    <w:rsid w:val="00530581"/>
    <w:rsid w:val="00534BDE"/>
    <w:rsid w:val="00545762"/>
    <w:rsid w:val="0055517D"/>
    <w:rsid w:val="00561A0D"/>
    <w:rsid w:val="00562F88"/>
    <w:rsid w:val="00565F61"/>
    <w:rsid w:val="00567393"/>
    <w:rsid w:val="0058086B"/>
    <w:rsid w:val="005A081A"/>
    <w:rsid w:val="005D2135"/>
    <w:rsid w:val="005D2378"/>
    <w:rsid w:val="005E4C72"/>
    <w:rsid w:val="005F6030"/>
    <w:rsid w:val="005F690C"/>
    <w:rsid w:val="0061209C"/>
    <w:rsid w:val="0061342E"/>
    <w:rsid w:val="00614719"/>
    <w:rsid w:val="0061512A"/>
    <w:rsid w:val="00617761"/>
    <w:rsid w:val="006216E1"/>
    <w:rsid w:val="00626916"/>
    <w:rsid w:val="00630701"/>
    <w:rsid w:val="00633BDC"/>
    <w:rsid w:val="00640AE1"/>
    <w:rsid w:val="00642B38"/>
    <w:rsid w:val="0067441C"/>
    <w:rsid w:val="00690148"/>
    <w:rsid w:val="0069513E"/>
    <w:rsid w:val="006A1F02"/>
    <w:rsid w:val="006B53DB"/>
    <w:rsid w:val="006C4D5D"/>
    <w:rsid w:val="006C5005"/>
    <w:rsid w:val="0070157E"/>
    <w:rsid w:val="00703ABE"/>
    <w:rsid w:val="007056A4"/>
    <w:rsid w:val="007150BB"/>
    <w:rsid w:val="00726B03"/>
    <w:rsid w:val="00733980"/>
    <w:rsid w:val="007417CE"/>
    <w:rsid w:val="00741812"/>
    <w:rsid w:val="007562CA"/>
    <w:rsid w:val="0076275E"/>
    <w:rsid w:val="007E1CD9"/>
    <w:rsid w:val="00800ED9"/>
    <w:rsid w:val="00800FE4"/>
    <w:rsid w:val="008014F5"/>
    <w:rsid w:val="008115D3"/>
    <w:rsid w:val="00822CFB"/>
    <w:rsid w:val="00834564"/>
    <w:rsid w:val="00836C2B"/>
    <w:rsid w:val="00837393"/>
    <w:rsid w:val="00845271"/>
    <w:rsid w:val="0084614E"/>
    <w:rsid w:val="008528F2"/>
    <w:rsid w:val="00854CEA"/>
    <w:rsid w:val="008558DF"/>
    <w:rsid w:val="00872077"/>
    <w:rsid w:val="0087284F"/>
    <w:rsid w:val="00880CCC"/>
    <w:rsid w:val="00886CC3"/>
    <w:rsid w:val="00896C11"/>
    <w:rsid w:val="008A1AF8"/>
    <w:rsid w:val="008D29A9"/>
    <w:rsid w:val="008D48D8"/>
    <w:rsid w:val="008D4B9C"/>
    <w:rsid w:val="008F000C"/>
    <w:rsid w:val="00900BA4"/>
    <w:rsid w:val="009126C6"/>
    <w:rsid w:val="0091299E"/>
    <w:rsid w:val="00927105"/>
    <w:rsid w:val="00955CC5"/>
    <w:rsid w:val="00972ABA"/>
    <w:rsid w:val="00990581"/>
    <w:rsid w:val="00991BD4"/>
    <w:rsid w:val="0099281D"/>
    <w:rsid w:val="00995FFD"/>
    <w:rsid w:val="009A08F5"/>
    <w:rsid w:val="009A4F5A"/>
    <w:rsid w:val="009A648C"/>
    <w:rsid w:val="009B15FF"/>
    <w:rsid w:val="009B40C6"/>
    <w:rsid w:val="009B46B3"/>
    <w:rsid w:val="009B6626"/>
    <w:rsid w:val="009D1E0E"/>
    <w:rsid w:val="009D7992"/>
    <w:rsid w:val="009E57BA"/>
    <w:rsid w:val="009E7F66"/>
    <w:rsid w:val="009F1A7D"/>
    <w:rsid w:val="009F7701"/>
    <w:rsid w:val="00A04BB6"/>
    <w:rsid w:val="00A418BE"/>
    <w:rsid w:val="00A4197C"/>
    <w:rsid w:val="00A50573"/>
    <w:rsid w:val="00A64F29"/>
    <w:rsid w:val="00A7707F"/>
    <w:rsid w:val="00A8103F"/>
    <w:rsid w:val="00A938AB"/>
    <w:rsid w:val="00AA59AD"/>
    <w:rsid w:val="00AB05A1"/>
    <w:rsid w:val="00AE671C"/>
    <w:rsid w:val="00B07D42"/>
    <w:rsid w:val="00B3086D"/>
    <w:rsid w:val="00B35F76"/>
    <w:rsid w:val="00B37950"/>
    <w:rsid w:val="00B5215C"/>
    <w:rsid w:val="00B63850"/>
    <w:rsid w:val="00B67C43"/>
    <w:rsid w:val="00B87900"/>
    <w:rsid w:val="00B90B63"/>
    <w:rsid w:val="00BB63B7"/>
    <w:rsid w:val="00BE2B1E"/>
    <w:rsid w:val="00BF0C5E"/>
    <w:rsid w:val="00BF290B"/>
    <w:rsid w:val="00C016B4"/>
    <w:rsid w:val="00C07922"/>
    <w:rsid w:val="00C13803"/>
    <w:rsid w:val="00C23C3E"/>
    <w:rsid w:val="00C23FC1"/>
    <w:rsid w:val="00C47F15"/>
    <w:rsid w:val="00C54804"/>
    <w:rsid w:val="00C570CF"/>
    <w:rsid w:val="00C64833"/>
    <w:rsid w:val="00C67DB3"/>
    <w:rsid w:val="00C908CE"/>
    <w:rsid w:val="00C956AE"/>
    <w:rsid w:val="00CA1A9A"/>
    <w:rsid w:val="00CA39D5"/>
    <w:rsid w:val="00CA67B7"/>
    <w:rsid w:val="00CB6031"/>
    <w:rsid w:val="00CE6EB8"/>
    <w:rsid w:val="00D0315C"/>
    <w:rsid w:val="00D067FE"/>
    <w:rsid w:val="00D1236E"/>
    <w:rsid w:val="00D13076"/>
    <w:rsid w:val="00D17CEB"/>
    <w:rsid w:val="00D203F1"/>
    <w:rsid w:val="00D250E1"/>
    <w:rsid w:val="00D31983"/>
    <w:rsid w:val="00D4032B"/>
    <w:rsid w:val="00D41CB5"/>
    <w:rsid w:val="00D472B9"/>
    <w:rsid w:val="00D47B3B"/>
    <w:rsid w:val="00D63139"/>
    <w:rsid w:val="00D66152"/>
    <w:rsid w:val="00D74ED0"/>
    <w:rsid w:val="00D75BF7"/>
    <w:rsid w:val="00D81B57"/>
    <w:rsid w:val="00D87909"/>
    <w:rsid w:val="00D906EA"/>
    <w:rsid w:val="00D93F53"/>
    <w:rsid w:val="00DB0243"/>
    <w:rsid w:val="00DC558E"/>
    <w:rsid w:val="00DC77E9"/>
    <w:rsid w:val="00DD2754"/>
    <w:rsid w:val="00DD7461"/>
    <w:rsid w:val="00DF35DA"/>
    <w:rsid w:val="00E018EC"/>
    <w:rsid w:val="00E04AF0"/>
    <w:rsid w:val="00E24035"/>
    <w:rsid w:val="00E243F9"/>
    <w:rsid w:val="00E30F12"/>
    <w:rsid w:val="00E428C7"/>
    <w:rsid w:val="00E42C16"/>
    <w:rsid w:val="00E4779F"/>
    <w:rsid w:val="00E560DF"/>
    <w:rsid w:val="00E6096D"/>
    <w:rsid w:val="00E6639B"/>
    <w:rsid w:val="00E676DA"/>
    <w:rsid w:val="00E71D71"/>
    <w:rsid w:val="00E84DCE"/>
    <w:rsid w:val="00E92E0E"/>
    <w:rsid w:val="00EA602A"/>
    <w:rsid w:val="00EB04A6"/>
    <w:rsid w:val="00EB5972"/>
    <w:rsid w:val="00EC3263"/>
    <w:rsid w:val="00ED2F47"/>
    <w:rsid w:val="00EE1621"/>
    <w:rsid w:val="00EE7897"/>
    <w:rsid w:val="00EF0ED1"/>
    <w:rsid w:val="00EF15CD"/>
    <w:rsid w:val="00EF5BB6"/>
    <w:rsid w:val="00F15E07"/>
    <w:rsid w:val="00F41019"/>
    <w:rsid w:val="00F416A9"/>
    <w:rsid w:val="00F42BEB"/>
    <w:rsid w:val="00F5089E"/>
    <w:rsid w:val="00F6456E"/>
    <w:rsid w:val="00F66E0B"/>
    <w:rsid w:val="00F755A5"/>
    <w:rsid w:val="00F93411"/>
    <w:rsid w:val="00FA04E6"/>
    <w:rsid w:val="00FA19DF"/>
    <w:rsid w:val="00FB2E60"/>
    <w:rsid w:val="00FB71A6"/>
    <w:rsid w:val="00FC4739"/>
    <w:rsid w:val="00FD7202"/>
    <w:rsid w:val="00FE7795"/>
    <w:rsid w:val="00FF2310"/>
    <w:rsid w:val="1AB69674"/>
    <w:rsid w:val="6289D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8014F5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6175E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75E"/>
    <w:pPr>
      <w:tabs>
        <w:tab w:val="left" w:pos="7294"/>
      </w:tabs>
      <w:spacing w:after="480" w:line="400" w:lineRule="exact"/>
      <w:outlineLvl w:val="0"/>
    </w:pPr>
    <w:rPr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1305"/>
    <w:pPr>
      <w:spacing w:before="240" w:after="160" w:line="320" w:lineRule="exact"/>
      <w:outlineLvl w:val="1"/>
    </w:pPr>
    <w:rPr>
      <w:b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A1305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A1305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275E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A1305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4A1305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4A1305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8F000C"/>
    <w:pPr>
      <w:spacing w:line="360" w:lineRule="exact"/>
      <w:ind w:left="567"/>
    </w:pPr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76275E"/>
    <w:pPr>
      <w:keepNext/>
      <w:keepLines/>
      <w:tabs>
        <w:tab w:val="clear" w:pos="2268"/>
        <w:tab w:val="clear" w:pos="7294"/>
      </w:tabs>
      <w:spacing w:before="480" w:after="0" w:line="276" w:lineRule="auto"/>
      <w:ind w:left="0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120"/>
    </w:pPr>
    <w:rPr>
      <w:rFonts w:asciiTheme="minorHAnsi" w:hAnsiTheme="minorHAnsi" w:cstheme="minorHAnsi"/>
      <w:iCs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C23C3E"/>
    <w:pPr>
      <w:tabs>
        <w:tab w:val="clear" w:pos="2268"/>
      </w:tabs>
      <w:ind w:left="1701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EB5972"/>
    <w:pPr>
      <w:spacing w:before="240" w:line="360" w:lineRule="auto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D472B9"/>
    <w:pPr>
      <w:spacing w:line="480" w:lineRule="exact"/>
    </w:pPr>
    <w:rPr>
      <w:b/>
      <w:bCs/>
      <w:sz w:val="40"/>
      <w:szCs w:val="40"/>
    </w:rPr>
  </w:style>
  <w:style w:type="paragraph" w:styleId="Luettelokappale">
    <w:name w:val="List Paragraph"/>
    <w:basedOn w:val="Saavutettavaleipteksti"/>
    <w:uiPriority w:val="34"/>
    <w:qFormat/>
    <w:rsid w:val="0040361D"/>
    <w:pPr>
      <w:numPr>
        <w:numId w:val="24"/>
      </w:numPr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075087"/>
    <w:rPr>
      <w:sz w:val="22"/>
      <w:szCs w:val="20"/>
      <w:lang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qFormat/>
    <w:rsid w:val="00E560DF"/>
    <w:pPr>
      <w:ind w:left="0"/>
    </w:pPr>
  </w:style>
  <w:style w:type="paragraph" w:customStyle="1" w:styleId="Taulukontekstityyli">
    <w:name w:val="Taulukon tekstityyli"/>
    <w:basedOn w:val="Saavutettavaleipteksti"/>
    <w:qFormat/>
    <w:rsid w:val="00E560DF"/>
    <w:pPr>
      <w:ind w:left="0"/>
    </w:pPr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1A7780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paragraph" w:styleId="NormaaliWWW">
    <w:name w:val="Normal (Web)"/>
    <w:basedOn w:val="Normaali"/>
    <w:uiPriority w:val="99"/>
    <w:unhideWhenUsed/>
    <w:rsid w:val="00D74ED0"/>
    <w:pPr>
      <w:tabs>
        <w:tab w:val="clear" w:pos="2268"/>
      </w:tabs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hl.fi/fi/web/infektiotaudit-ja-rokotukset/taudit-ja-torjunta/taudit-ja-taudinaiheuttajat-a-o/paata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rveyskirjasto.fi/dlk0120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terveyskirjasto.fi/dlk0097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i:0#.w|oysnet\koirantu</DisplayName>
        <AccountId>9337</AccountId>
        <AccountType/>
      </UserInfo>
      <UserInfo>
        <DisplayName>i:0#.w|oysnet\keranetu</DisplayName>
        <AccountId>245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i:0#.w|oysnet\laurilhm</DisplayName>
        <AccountId>1726</AccountId>
        <AccountType/>
      </UserInfo>
      <UserInfo>
        <DisplayName>i:0#.w|oysnet\saynajja</DisplayName>
        <AccountId>9384</AccountId>
        <AccountType/>
      </UserInfo>
      <UserInfo>
        <DisplayName>i:0#.w|oysnet\puhtote</DisplayName>
        <AccountId>249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1527</Value>
      <Value>166</Value>
      <Value>42</Value>
      <Value>24</Value>
      <Value>2809</Value>
      <Value>20</Value>
      <Value>1</Value>
    </TaxCatchAll>
    <_dlc_DocId xmlns="d3e50268-7799-48af-83c3-9a9b063078bc">MUAVRSSTWASF-711265460-457</_dlc_DocId>
    <_dlc_DocIdUrl xmlns="d3e50268-7799-48af-83c3-9a9b063078bc">
      <Url>https://internet.oysnet.ppshp.fi/dokumentit/_layouts/15/DocIdRedir.aspx?ID=MUAVRSSTWASF-711265460-457</Url>
      <Description>MUAVRSSTWASF-711265460-457</Description>
    </_dlc_DocIdUrl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bed6187e51e544269109ff5c30eb1037 xmlns="d3e50268-7799-48af-83c3-9a9b063078bc">
      <Terms xmlns="http://schemas.microsoft.com/office/infopath/2007/PartnerControls"/>
    </bed6187e51e544269109ff5c30eb1037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EA154-146F-4D0F-AFF6-19A47D68317D}">
  <ds:schemaRefs>
    <ds:schemaRef ds:uri="d6ba0c80-2eb0-40ea-ab0c-8ad25c85e7fa"/>
    <ds:schemaRef ds:uri="http://purl.org/dc/terms/"/>
    <ds:schemaRef ds:uri="http://schemas.openxmlformats.org/package/2006/metadata/core-properties"/>
    <ds:schemaRef ds:uri="cf766876-ac67-4eb7-a998-2bbcaf94de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d3e50268-7799-48af-83c3-9a9b063078bc"/>
    <ds:schemaRef ds:uri="0af04246-5dcb-4e38-b8a1-4adaeb368127"/>
  </ds:schemaRefs>
</ds:datastoreItem>
</file>

<file path=customXml/itemProps2.xml><?xml version="1.0" encoding="utf-8"?>
<ds:datastoreItem xmlns:ds="http://schemas.openxmlformats.org/officeDocument/2006/customXml" ds:itemID="{7C53D810-1499-4F0B-9559-A297E69DB3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1C395-5B36-45F0-A699-14C70862D9D5}"/>
</file>

<file path=customXml/itemProps4.xml><?xml version="1.0" encoding="utf-8"?>
<ds:datastoreItem xmlns:ds="http://schemas.openxmlformats.org/officeDocument/2006/customXml" ds:itemID="{D0D9A39C-E5E9-4445-9181-1BA70169F3BB}"/>
</file>

<file path=customXml/itemProps5.xml><?xml version="1.0" encoding="utf-8"?>
<ds:datastoreItem xmlns:ds="http://schemas.openxmlformats.org/officeDocument/2006/customXml" ds:itemID="{5BD4CA2E-B5ED-4DAC-9759-A051C0A0CD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404D56-08DF-4988-ACF0-476AC9A4D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1847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Päätäit</dc:title>
  <dc:subject/>
  <dc:creator>Mari Kulmala</dc:creator>
  <cp:keywords>PÄÄTÄIT</cp:keywords>
  <dc:description/>
  <cp:lastModifiedBy>Holappa Jatta</cp:lastModifiedBy>
  <cp:revision>2</cp:revision>
  <cp:lastPrinted>2022-10-05T07:05:00Z</cp:lastPrinted>
  <dcterms:created xsi:type="dcterms:W3CDTF">2024-04-09T09:48:00Z</dcterms:created>
  <dcterms:modified xsi:type="dcterms:W3CDTF">2024-04-09T09:48:00Z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2023-01-18T12:56:47Z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1c056128-69ee-4231-9471-0179fe537fad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0x010100E993358E494F344F8D6048E76D09AF0210001280EA27BDC86945A47177C07CB442D0</vt:lpwstr>
  </property>
  <property fmtid="{D5CDD505-2E9C-101B-9397-08002B2CF9AE}" pid="10" name="_dlc_DocIdItemGuid">
    <vt:lpwstr>12fa6fcc-376a-433e-ae34-d1befea79393</vt:lpwstr>
  </property>
  <property fmtid="{D5CDD505-2E9C-101B-9397-08002B2CF9AE}" pid="11" name="TaxKeyword">
    <vt:lpwstr>2809;#PÄÄTÄIT|30c39787-563a-4bca-ba24-68d6d436ca4a</vt:lpwstr>
  </property>
  <property fmtid="{D5CDD505-2E9C-101B-9397-08002B2CF9AE}" pid="12" name="cb477fc2db07488a9b15d5e9a5b3d7b5">
    <vt:lpwstr/>
  </property>
  <property fmtid="{D5CDD505-2E9C-101B-9397-08002B2CF9AE}" pid="13" name="Kohdeorganisaatio">
    <vt:lpwstr>1;#Pohjois-Pohjanmaan sairaanhoitopiiri|be8cbbf1-c5fa-44e0-8d6c-f88ba4a3bcc6</vt:lpwstr>
  </property>
  <property fmtid="{D5CDD505-2E9C-101B-9397-08002B2CF9AE}" pid="14" name="Hoito-ohjeet (sisltötyypin metatieto)">
    <vt:lpwstr>189;#Hoitoon liittyvä ohje|2b2b4ad6-ec42-4cd6-891f-705b09e78975</vt:lpwstr>
  </property>
  <property fmtid="{D5CDD505-2E9C-101B-9397-08002B2CF9AE}" pid="15" name="Lääkeluokitus (atc)">
    <vt:lpwstr/>
  </property>
  <property fmtid="{D5CDD505-2E9C-101B-9397-08002B2CF9AE}" pid="16" name="Lääkehoito-ohje (sisältötyypin metatieto)">
    <vt:lpwstr/>
  </property>
  <property fmtid="{D5CDD505-2E9C-101B-9397-08002B2CF9AE}" pid="17" name="Hoitotyön toiminnot">
    <vt:lpwstr/>
  </property>
  <property fmtid="{D5CDD505-2E9C-101B-9397-08002B2CF9AE}" pid="18" name="Organisaatiotiedon tarkennus toiminnan mukaan">
    <vt:lpwstr>168;#Infektioiden torjunta|d1bdb641-a1c1-4abf-b66a-298a776eaddb</vt:lpwstr>
  </property>
  <property fmtid="{D5CDD505-2E9C-101B-9397-08002B2CF9AE}" pid="19" name="Erikoisala">
    <vt:lpwstr>20;#Kaikki erikoisalat (PPSHP)|5cf48005-8579-4711-9ef4-9d5ec17d63b0</vt:lpwstr>
  </property>
  <property fmtid="{D5CDD505-2E9C-101B-9397-08002B2CF9AE}" pid="20" name="Asiakirja-, arkisto-ohje (sisältötyypin metatieto)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Organisaatiotieto">
    <vt:lpwstr>166;#Infektioyksikkö|d873b9ee-c5a1-43a5-91cd-d45393df5f8c</vt:lpwstr>
  </property>
  <property fmtid="{D5CDD505-2E9C-101B-9397-08002B2CF9AE}" pid="24" name="jbc1de8d42fd4827bd5e664dc2b910d5">
    <vt:lpwstr/>
  </property>
  <property fmtid="{D5CDD505-2E9C-101B-9397-08002B2CF9AE}" pid="25" name="Henkilöstöohje (sisältötyypin metatieto)">
    <vt:lpwstr/>
  </property>
  <property fmtid="{D5CDD505-2E9C-101B-9397-08002B2CF9AE}" pid="26" name="Toimenpidekoodit">
    <vt:lpwstr/>
  </property>
  <property fmtid="{D5CDD505-2E9C-101B-9397-08002B2CF9AE}" pid="27" name="g5010d3fa68e45719f5d29c5bd0e63a6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ICD 10 tautiluokitus">
    <vt:lpwstr/>
  </property>
  <property fmtid="{D5CDD505-2E9C-101B-9397-08002B2CF9AE}" pid="30" name="MEO">
    <vt:lpwstr/>
  </property>
  <property fmtid="{D5CDD505-2E9C-101B-9397-08002B2CF9AE}" pid="31" name="Potilasohje (sisältötyypin metatieto)">
    <vt:lpwstr>24;#Ei lähetetä e-kirjeenä|b2c60afc-d31b-4a57-af83-72e043044b48</vt:lpwstr>
  </property>
  <property fmtid="{D5CDD505-2E9C-101B-9397-08002B2CF9AE}" pid="32" name="Kuvantamisen ohjeen tutkimusryhmät (sisältötyypin metatieto)">
    <vt:lpwstr/>
  </property>
  <property fmtid="{D5CDD505-2E9C-101B-9397-08002B2CF9AE}" pid="33" name="Order">
    <vt:r8>475300</vt:r8>
  </property>
  <property fmtid="{D5CDD505-2E9C-101B-9397-08002B2CF9AE}" pid="35" name="TaxKeywordTaxHTField">
    <vt:lpwstr>PÄÄTÄIT|30c39787-563a-4bca-ba24-68d6d436ca4a</vt:lpwstr>
  </property>
  <property fmtid="{D5CDD505-2E9C-101B-9397-08002B2CF9AE}" pid="36" name="SharedWithUsers">
    <vt:lpwstr/>
  </property>
</Properties>
</file>